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B05C3" w14:textId="5C6C0250" w:rsidR="00E04DF9" w:rsidRPr="00787393" w:rsidRDefault="00E04DF9" w:rsidP="00E04DF9">
      <w:pPr>
        <w:pStyle w:val="paragraph"/>
        <w:spacing w:before="0" w:beforeAutospacing="0" w:after="0" w:afterAutospacing="0"/>
        <w:textAlignment w:val="baseline"/>
        <w:rPr>
          <w:rStyle w:val="normaltextrun"/>
          <w:rFonts w:ascii="Arial" w:hAnsi="Arial" w:cs="Arial"/>
          <w:b/>
          <w:bCs/>
          <w:color w:val="31628C"/>
          <w:sz w:val="28"/>
          <w:szCs w:val="28"/>
        </w:rPr>
      </w:pPr>
      <w:r w:rsidRPr="00787393">
        <w:rPr>
          <w:rStyle w:val="normaltextrun"/>
          <w:rFonts w:ascii="Arial" w:hAnsi="Arial" w:cs="Arial"/>
          <w:b/>
          <w:bCs/>
          <w:color w:val="31628C"/>
          <w:sz w:val="28"/>
          <w:szCs w:val="28"/>
        </w:rPr>
        <w:t xml:space="preserve">Arctic Wolf’s </w:t>
      </w:r>
      <w:r w:rsidR="00BC542E" w:rsidRPr="00787393">
        <w:rPr>
          <w:rStyle w:val="normaltextrun"/>
          <w:rFonts w:ascii="Arial" w:hAnsi="Arial" w:cs="Arial"/>
          <w:b/>
          <w:bCs/>
          <w:color w:val="31628C"/>
          <w:sz w:val="28"/>
          <w:szCs w:val="28"/>
        </w:rPr>
        <w:t>Response</w:t>
      </w:r>
      <w:r w:rsidR="00BC542E" w:rsidRPr="00787393">
        <w:rPr>
          <w:rStyle w:val="normaltextrun"/>
          <w:b/>
          <w:bCs/>
          <w:color w:val="31628C"/>
          <w:sz w:val="28"/>
          <w:szCs w:val="28"/>
        </w:rPr>
        <w:t> </w:t>
      </w:r>
      <w:r w:rsidR="00BC542E" w:rsidRPr="00787393">
        <w:rPr>
          <w:rStyle w:val="normaltextrun"/>
          <w:rFonts w:ascii="Arial" w:hAnsi="Arial" w:cs="Arial"/>
          <w:b/>
          <w:bCs/>
          <w:color w:val="31628C"/>
          <w:sz w:val="28"/>
          <w:szCs w:val="28"/>
        </w:rPr>
        <w:t xml:space="preserve">to the </w:t>
      </w:r>
      <w:r w:rsidR="00803A24" w:rsidRPr="00787393">
        <w:rPr>
          <w:rStyle w:val="normaltextrun"/>
          <w:rFonts w:ascii="Arial" w:hAnsi="Arial" w:cs="Arial"/>
          <w:b/>
          <w:bCs/>
          <w:color w:val="31628C"/>
          <w:sz w:val="28"/>
          <w:szCs w:val="28"/>
        </w:rPr>
        <w:t>SolarWinds Supply Chain Attack</w:t>
      </w:r>
    </w:p>
    <w:p w14:paraId="74B8CE2D" w14:textId="77777777" w:rsidR="00E04DF9" w:rsidRPr="00E04DF9" w:rsidRDefault="00E04DF9" w:rsidP="00E04DF9">
      <w:pPr>
        <w:pStyle w:val="paragraph"/>
        <w:spacing w:before="0" w:beforeAutospacing="0" w:after="0" w:afterAutospacing="0"/>
        <w:textAlignment w:val="baseline"/>
        <w:rPr>
          <w:rFonts w:ascii="Arial" w:hAnsi="Arial" w:cs="Arial"/>
          <w:sz w:val="18"/>
          <w:szCs w:val="18"/>
        </w:rPr>
      </w:pPr>
      <w:r w:rsidRPr="00E04DF9">
        <w:rPr>
          <w:rStyle w:val="eop"/>
          <w:rFonts w:ascii="Arial" w:eastAsiaTheme="majorEastAsia" w:hAnsi="Arial" w:cs="Arial"/>
          <w:sz w:val="22"/>
          <w:szCs w:val="22"/>
        </w:rPr>
        <w:t> </w:t>
      </w:r>
    </w:p>
    <w:p w14:paraId="4ACA464C" w14:textId="77777777" w:rsidR="00803A24" w:rsidRPr="00803A24" w:rsidRDefault="00803A24" w:rsidP="00803A24">
      <w:pPr>
        <w:pStyle w:val="paragraph"/>
        <w:spacing w:before="0" w:beforeAutospacing="0" w:after="0" w:afterAutospacing="0"/>
        <w:textAlignment w:val="baseline"/>
        <w:rPr>
          <w:rStyle w:val="normaltextrun"/>
          <w:rFonts w:ascii="Arial" w:hAnsi="Arial" w:cs="Arial"/>
          <w:color w:val="000000"/>
          <w:sz w:val="22"/>
          <w:szCs w:val="22"/>
        </w:rPr>
      </w:pPr>
      <w:r w:rsidRPr="00803A24">
        <w:rPr>
          <w:rStyle w:val="normaltextrun"/>
          <w:rFonts w:ascii="Arial" w:hAnsi="Arial" w:cs="Arial"/>
          <w:color w:val="000000"/>
          <w:sz w:val="22"/>
          <w:szCs w:val="22"/>
        </w:rPr>
        <w:t>Arctic Wolf is aware of the large-scale supply chain attack that has reportedly compromised U.S. government agencies via the SolarWinds Orion Platform.</w:t>
      </w:r>
      <w:r w:rsidRPr="00803A24">
        <w:rPr>
          <w:rStyle w:val="normaltextrun"/>
          <w:rFonts w:ascii="Arial" w:hAnsi="Arial" w:cs="Arial"/>
        </w:rPr>
        <w:t> </w:t>
      </w:r>
    </w:p>
    <w:p w14:paraId="4CF7B81C" w14:textId="77777777" w:rsidR="00803A24" w:rsidRPr="00803A24" w:rsidRDefault="00803A24" w:rsidP="00803A24">
      <w:pPr>
        <w:pStyle w:val="paragraph"/>
        <w:spacing w:before="0" w:beforeAutospacing="0" w:after="0" w:afterAutospacing="0"/>
        <w:textAlignment w:val="baseline"/>
        <w:rPr>
          <w:rStyle w:val="normaltextrun"/>
          <w:rFonts w:ascii="Arial" w:hAnsi="Arial" w:cs="Arial"/>
          <w:color w:val="000000"/>
          <w:sz w:val="22"/>
          <w:szCs w:val="22"/>
        </w:rPr>
      </w:pPr>
      <w:r w:rsidRPr="00803A24">
        <w:rPr>
          <w:rStyle w:val="normaltextrun"/>
          <w:rFonts w:ascii="Arial" w:hAnsi="Arial" w:cs="Arial"/>
          <w:color w:val="000000"/>
          <w:sz w:val="22"/>
          <w:szCs w:val="22"/>
        </w:rPr>
        <w:t> </w:t>
      </w:r>
      <w:r w:rsidRPr="00803A24">
        <w:rPr>
          <w:rStyle w:val="normaltextrun"/>
          <w:rFonts w:ascii="Arial" w:hAnsi="Arial" w:cs="Arial"/>
        </w:rPr>
        <w:t> </w:t>
      </w:r>
    </w:p>
    <w:p w14:paraId="565EF698" w14:textId="77777777" w:rsidR="00803A24" w:rsidRPr="00803A24" w:rsidRDefault="00803A24" w:rsidP="00803A24">
      <w:pPr>
        <w:pStyle w:val="paragraph"/>
        <w:spacing w:before="0" w:beforeAutospacing="0" w:after="0" w:afterAutospacing="0"/>
        <w:textAlignment w:val="baseline"/>
        <w:rPr>
          <w:rStyle w:val="normaltextrun"/>
          <w:rFonts w:ascii="Arial" w:hAnsi="Arial" w:cs="Arial"/>
          <w:color w:val="000000"/>
          <w:sz w:val="22"/>
          <w:szCs w:val="22"/>
        </w:rPr>
      </w:pPr>
      <w:r w:rsidRPr="00803A24">
        <w:rPr>
          <w:rStyle w:val="normaltextrun"/>
          <w:rFonts w:ascii="Arial" w:hAnsi="Arial" w:cs="Arial"/>
          <w:color w:val="000000"/>
          <w:sz w:val="22"/>
          <w:szCs w:val="22"/>
        </w:rPr>
        <w:t>With over 300,000 organizations in SolarWinds's customer base, there is obvious concern that other government agencies and private sector businesses may also be targeted, so we wanted to share the steps Arctic Wolf has taken in response to this incident.</w:t>
      </w:r>
      <w:r w:rsidRPr="00803A24">
        <w:rPr>
          <w:rStyle w:val="normaltextrun"/>
          <w:rFonts w:ascii="Arial" w:hAnsi="Arial" w:cs="Arial"/>
        </w:rPr>
        <w:t> </w:t>
      </w:r>
    </w:p>
    <w:p w14:paraId="1426F8B1" w14:textId="77777777" w:rsidR="00803A24" w:rsidRPr="00803A24" w:rsidRDefault="00803A24" w:rsidP="00803A24">
      <w:pPr>
        <w:pStyle w:val="paragraph"/>
        <w:spacing w:before="0" w:beforeAutospacing="0" w:after="0" w:afterAutospacing="0"/>
        <w:textAlignment w:val="baseline"/>
        <w:rPr>
          <w:rStyle w:val="normaltextrun"/>
          <w:rFonts w:ascii="Arial" w:hAnsi="Arial" w:cs="Arial"/>
          <w:color w:val="000000"/>
          <w:sz w:val="22"/>
          <w:szCs w:val="22"/>
        </w:rPr>
      </w:pPr>
      <w:r w:rsidRPr="00803A24">
        <w:rPr>
          <w:rStyle w:val="normaltextrun"/>
          <w:rFonts w:ascii="Arial" w:hAnsi="Arial" w:cs="Arial"/>
          <w:color w:val="000000"/>
          <w:sz w:val="22"/>
          <w:szCs w:val="22"/>
        </w:rPr>
        <w:t> </w:t>
      </w:r>
      <w:r w:rsidRPr="00803A24">
        <w:rPr>
          <w:rStyle w:val="normaltextrun"/>
          <w:rFonts w:ascii="Arial" w:hAnsi="Arial" w:cs="Arial"/>
        </w:rPr>
        <w:t> </w:t>
      </w:r>
    </w:p>
    <w:p w14:paraId="361F5F1D" w14:textId="77777777" w:rsidR="00803A24" w:rsidRPr="00803A24" w:rsidRDefault="00803A24" w:rsidP="00803A24">
      <w:pPr>
        <w:pStyle w:val="paragraph"/>
        <w:spacing w:before="0" w:beforeAutospacing="0" w:after="0" w:afterAutospacing="0"/>
        <w:textAlignment w:val="baseline"/>
        <w:rPr>
          <w:rStyle w:val="normaltextrun"/>
          <w:rFonts w:ascii="Arial" w:hAnsi="Arial" w:cs="Arial"/>
          <w:color w:val="000000"/>
          <w:sz w:val="22"/>
          <w:szCs w:val="22"/>
        </w:rPr>
      </w:pPr>
      <w:r w:rsidRPr="00803A24">
        <w:rPr>
          <w:rStyle w:val="normaltextrun"/>
          <w:rFonts w:ascii="Arial" w:hAnsi="Arial" w:cs="Arial"/>
          <w:color w:val="000000"/>
          <w:sz w:val="22"/>
          <w:szCs w:val="22"/>
        </w:rPr>
        <w:t>We can confirm that Arctic Wolf is not a SolarWinds customer, and as such, we have no evidence that Arctic Wolf has been targeted as part of this campaign. </w:t>
      </w:r>
      <w:r w:rsidRPr="00803A24">
        <w:rPr>
          <w:rStyle w:val="normaltextrun"/>
          <w:rFonts w:ascii="Arial" w:hAnsi="Arial" w:cs="Arial"/>
        </w:rPr>
        <w:t> </w:t>
      </w:r>
    </w:p>
    <w:p w14:paraId="6C90B9F1" w14:textId="77777777" w:rsidR="00803A24" w:rsidRDefault="00803A24" w:rsidP="00803A24">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000000"/>
          <w:sz w:val="22"/>
          <w:szCs w:val="22"/>
        </w:rPr>
        <w:t> </w:t>
      </w:r>
      <w:r>
        <w:rPr>
          <w:rStyle w:val="eop"/>
          <w:rFonts w:ascii="Calibri" w:hAnsi="Calibri" w:cs="Calibri"/>
          <w:color w:val="000000"/>
          <w:sz w:val="22"/>
          <w:szCs w:val="22"/>
        </w:rPr>
        <w:t> </w:t>
      </w:r>
    </w:p>
    <w:p w14:paraId="073A4DA9" w14:textId="77777777" w:rsidR="00803A24" w:rsidRPr="00803A24" w:rsidRDefault="00803A24" w:rsidP="00803A24">
      <w:pPr>
        <w:pStyle w:val="paragraph"/>
        <w:spacing w:before="0" w:beforeAutospacing="0" w:after="0" w:afterAutospacing="0"/>
        <w:textAlignment w:val="baseline"/>
        <w:rPr>
          <w:rFonts w:ascii="Arial" w:hAnsi="Arial" w:cs="Arial"/>
          <w:sz w:val="22"/>
          <w:szCs w:val="22"/>
        </w:rPr>
      </w:pPr>
      <w:r w:rsidRPr="00803A24">
        <w:rPr>
          <w:rStyle w:val="normaltextrun"/>
          <w:rFonts w:ascii="Arial" w:eastAsiaTheme="majorEastAsia" w:hAnsi="Arial" w:cs="Arial"/>
          <w:color w:val="000000"/>
          <w:sz w:val="22"/>
          <w:szCs w:val="22"/>
        </w:rPr>
        <w:t>Our Concierge Security</w:t>
      </w:r>
      <w:r w:rsidRPr="00217251">
        <w:rPr>
          <w:rStyle w:val="normaltextrun"/>
          <w:rFonts w:ascii="Arial" w:eastAsiaTheme="majorEastAsia" w:hAnsi="Arial" w:cs="Arial"/>
          <w:color w:val="000000"/>
          <w:sz w:val="22"/>
          <w:szCs w:val="22"/>
          <w:vertAlign w:val="superscript"/>
        </w:rPr>
        <w:t>®</w:t>
      </w:r>
      <w:r w:rsidRPr="00803A24">
        <w:rPr>
          <w:rStyle w:val="normaltextrun"/>
          <w:rFonts w:ascii="Arial" w:eastAsiaTheme="majorEastAsia" w:hAnsi="Arial" w:cs="Arial"/>
          <w:color w:val="000000"/>
          <w:sz w:val="22"/>
          <w:szCs w:val="22"/>
        </w:rPr>
        <w:t xml:space="preserve"> Team has proactively reached out to Arctic Wolf customers that are SolarWinds clients to provide them with guidance on how to remediate and update any impacted systems as outlined in the </w:t>
      </w:r>
      <w:hyperlink r:id="rId7" w:tgtFrame="_blank" w:history="1">
        <w:r w:rsidRPr="00803A24">
          <w:rPr>
            <w:rStyle w:val="normaltextrun"/>
            <w:rFonts w:ascii="Arial" w:eastAsiaTheme="majorEastAsia" w:hAnsi="Arial" w:cs="Arial"/>
            <w:color w:val="31628C"/>
            <w:sz w:val="22"/>
            <w:szCs w:val="22"/>
            <w:u w:val="single"/>
          </w:rPr>
          <w:t>emergency directive issued by The Department of Homeland Security</w:t>
        </w:r>
      </w:hyperlink>
      <w:r w:rsidRPr="00803A24">
        <w:rPr>
          <w:rStyle w:val="normaltextrun"/>
          <w:rFonts w:ascii="Arial" w:eastAsiaTheme="majorEastAsia" w:hAnsi="Arial" w:cs="Arial"/>
          <w:color w:val="31628C"/>
          <w:sz w:val="22"/>
          <w:szCs w:val="22"/>
        </w:rPr>
        <w:t>.</w:t>
      </w:r>
      <w:r w:rsidRPr="00803A24">
        <w:rPr>
          <w:rStyle w:val="eop"/>
          <w:rFonts w:ascii="Arial" w:hAnsi="Arial" w:cs="Arial"/>
          <w:color w:val="000000"/>
          <w:sz w:val="22"/>
          <w:szCs w:val="22"/>
        </w:rPr>
        <w:t> </w:t>
      </w:r>
    </w:p>
    <w:p w14:paraId="62C210A7" w14:textId="77777777" w:rsidR="00803A24" w:rsidRPr="00803A24" w:rsidRDefault="00803A24" w:rsidP="00803A24">
      <w:pPr>
        <w:pStyle w:val="paragraph"/>
        <w:spacing w:before="0" w:beforeAutospacing="0" w:after="0" w:afterAutospacing="0"/>
        <w:textAlignment w:val="baseline"/>
        <w:rPr>
          <w:rFonts w:ascii="Arial" w:hAnsi="Arial" w:cs="Arial"/>
          <w:sz w:val="22"/>
          <w:szCs w:val="22"/>
        </w:rPr>
      </w:pPr>
      <w:r w:rsidRPr="00803A24">
        <w:rPr>
          <w:rStyle w:val="normaltextrun"/>
          <w:rFonts w:ascii="Arial" w:eastAsiaTheme="majorEastAsia" w:hAnsi="Arial" w:cs="Arial"/>
          <w:color w:val="000000"/>
          <w:sz w:val="22"/>
          <w:szCs w:val="22"/>
        </w:rPr>
        <w:t> </w:t>
      </w:r>
      <w:r w:rsidRPr="00803A24">
        <w:rPr>
          <w:rStyle w:val="eop"/>
          <w:rFonts w:ascii="Arial" w:hAnsi="Arial" w:cs="Arial"/>
          <w:color w:val="000000"/>
          <w:sz w:val="22"/>
          <w:szCs w:val="22"/>
        </w:rPr>
        <w:t> </w:t>
      </w:r>
    </w:p>
    <w:p w14:paraId="4A05C2B7" w14:textId="1EE297CA" w:rsidR="00803A24" w:rsidRPr="00803A24" w:rsidRDefault="00803A24" w:rsidP="00803A24">
      <w:pPr>
        <w:pStyle w:val="paragraph"/>
        <w:spacing w:before="0" w:beforeAutospacing="0" w:after="0" w:afterAutospacing="0"/>
        <w:textAlignment w:val="baseline"/>
        <w:rPr>
          <w:rFonts w:ascii="Arial" w:hAnsi="Arial" w:cs="Arial"/>
          <w:sz w:val="22"/>
          <w:szCs w:val="22"/>
        </w:rPr>
      </w:pPr>
      <w:r w:rsidRPr="00803A24">
        <w:rPr>
          <w:rStyle w:val="normaltextrun"/>
          <w:rFonts w:ascii="Arial" w:eastAsiaTheme="majorEastAsia" w:hAnsi="Arial" w:cs="Arial"/>
          <w:color w:val="000000"/>
          <w:sz w:val="22"/>
          <w:szCs w:val="22"/>
        </w:rPr>
        <w:t xml:space="preserve">Arctic Wolf is currently in the process of building and operationalizing several detections for this campaign using network and host-based </w:t>
      </w:r>
      <w:r w:rsidR="00787393" w:rsidRPr="00803A24">
        <w:rPr>
          <w:rStyle w:val="normaltextrun"/>
          <w:rFonts w:ascii="Arial" w:eastAsiaTheme="majorEastAsia" w:hAnsi="Arial" w:cs="Arial"/>
          <w:color w:val="000000"/>
          <w:sz w:val="22"/>
          <w:szCs w:val="22"/>
        </w:rPr>
        <w:t>indicators and</w:t>
      </w:r>
      <w:r w:rsidRPr="00803A24">
        <w:rPr>
          <w:rStyle w:val="normaltextrun"/>
          <w:rFonts w:ascii="Arial" w:eastAsiaTheme="majorEastAsia" w:hAnsi="Arial" w:cs="Arial"/>
          <w:color w:val="000000"/>
          <w:sz w:val="22"/>
          <w:szCs w:val="22"/>
        </w:rPr>
        <w:t xml:space="preserve"> will continue to add more detections as new details are made available.</w:t>
      </w:r>
      <w:r w:rsidRPr="00803A24">
        <w:rPr>
          <w:rStyle w:val="eop"/>
          <w:rFonts w:ascii="Arial" w:hAnsi="Arial" w:cs="Arial"/>
          <w:color w:val="000000"/>
          <w:sz w:val="22"/>
          <w:szCs w:val="22"/>
        </w:rPr>
        <w:t> </w:t>
      </w:r>
    </w:p>
    <w:p w14:paraId="5A0BBD79" w14:textId="77777777" w:rsidR="00803A24" w:rsidRPr="00803A24" w:rsidRDefault="00803A24" w:rsidP="00803A24">
      <w:pPr>
        <w:pStyle w:val="paragraph"/>
        <w:spacing w:before="0" w:beforeAutospacing="0" w:after="0" w:afterAutospacing="0"/>
        <w:textAlignment w:val="baseline"/>
        <w:rPr>
          <w:rFonts w:ascii="Arial" w:hAnsi="Arial" w:cs="Arial"/>
          <w:sz w:val="22"/>
          <w:szCs w:val="22"/>
        </w:rPr>
      </w:pPr>
      <w:r w:rsidRPr="00803A24">
        <w:rPr>
          <w:rStyle w:val="normaltextrun"/>
          <w:rFonts w:ascii="Arial" w:eastAsiaTheme="majorEastAsia" w:hAnsi="Arial" w:cs="Arial"/>
          <w:color w:val="000000"/>
          <w:sz w:val="22"/>
          <w:szCs w:val="22"/>
        </w:rPr>
        <w:t> </w:t>
      </w:r>
      <w:r w:rsidRPr="00803A24">
        <w:rPr>
          <w:rStyle w:val="eop"/>
          <w:rFonts w:ascii="Arial" w:hAnsi="Arial" w:cs="Arial"/>
          <w:color w:val="000000"/>
          <w:sz w:val="22"/>
          <w:szCs w:val="22"/>
        </w:rPr>
        <w:t> </w:t>
      </w:r>
    </w:p>
    <w:p w14:paraId="0F70A061" w14:textId="77777777" w:rsidR="00803A24" w:rsidRPr="00803A24" w:rsidRDefault="00803A24" w:rsidP="00803A24">
      <w:pPr>
        <w:pStyle w:val="paragraph"/>
        <w:spacing w:before="0" w:beforeAutospacing="0" w:after="0" w:afterAutospacing="0"/>
        <w:textAlignment w:val="baseline"/>
        <w:rPr>
          <w:rFonts w:ascii="Arial" w:hAnsi="Arial" w:cs="Arial"/>
          <w:sz w:val="22"/>
          <w:szCs w:val="22"/>
        </w:rPr>
      </w:pPr>
      <w:r w:rsidRPr="00803A24">
        <w:rPr>
          <w:rStyle w:val="normaltextrun"/>
          <w:rFonts w:ascii="Arial" w:eastAsiaTheme="majorEastAsia" w:hAnsi="Arial" w:cs="Arial"/>
          <w:color w:val="000000"/>
          <w:sz w:val="22"/>
          <w:szCs w:val="22"/>
        </w:rPr>
        <w:t>These updated detections come in addition to the steps we take daily to ensure the systems of Arctic Wolf, our partners, and our customers, are never compromised, which include: </w:t>
      </w:r>
      <w:r w:rsidRPr="00803A24">
        <w:rPr>
          <w:rStyle w:val="eop"/>
          <w:rFonts w:ascii="Arial" w:hAnsi="Arial" w:cs="Arial"/>
          <w:color w:val="000000"/>
          <w:sz w:val="22"/>
          <w:szCs w:val="22"/>
        </w:rPr>
        <w:t> </w:t>
      </w:r>
    </w:p>
    <w:p w14:paraId="6EC55F69" w14:textId="77777777" w:rsidR="00803A24" w:rsidRPr="00803A24" w:rsidRDefault="00803A24" w:rsidP="00803A24">
      <w:pPr>
        <w:pStyle w:val="paragraph"/>
        <w:spacing w:before="0" w:beforeAutospacing="0" w:after="0" w:afterAutospacing="0"/>
        <w:textAlignment w:val="baseline"/>
        <w:rPr>
          <w:rFonts w:ascii="Arial" w:hAnsi="Arial" w:cs="Arial"/>
          <w:sz w:val="22"/>
          <w:szCs w:val="22"/>
        </w:rPr>
      </w:pPr>
      <w:r w:rsidRPr="00803A24">
        <w:rPr>
          <w:rStyle w:val="normaltextrun"/>
          <w:rFonts w:ascii="Arial" w:eastAsiaTheme="majorEastAsia" w:hAnsi="Arial" w:cs="Arial"/>
          <w:color w:val="000000"/>
          <w:sz w:val="22"/>
          <w:szCs w:val="22"/>
        </w:rPr>
        <w:t> </w:t>
      </w:r>
      <w:r w:rsidRPr="00803A24">
        <w:rPr>
          <w:rStyle w:val="eop"/>
          <w:rFonts w:ascii="Arial" w:hAnsi="Arial" w:cs="Arial"/>
          <w:color w:val="000000"/>
          <w:sz w:val="22"/>
          <w:szCs w:val="22"/>
        </w:rPr>
        <w:t> </w:t>
      </w:r>
    </w:p>
    <w:p w14:paraId="24EA2580" w14:textId="77777777" w:rsidR="00803A24" w:rsidRPr="00803A24" w:rsidRDefault="00803A24" w:rsidP="00803A24">
      <w:pPr>
        <w:pStyle w:val="paragraph"/>
        <w:numPr>
          <w:ilvl w:val="0"/>
          <w:numId w:val="9"/>
        </w:numPr>
        <w:spacing w:before="0" w:beforeAutospacing="0" w:after="0" w:afterAutospacing="0"/>
        <w:ind w:left="1080" w:firstLine="0"/>
        <w:textAlignment w:val="baseline"/>
        <w:rPr>
          <w:rStyle w:val="normaltextrun"/>
          <w:rFonts w:ascii="Arial" w:hAnsi="Arial" w:cs="Arial"/>
          <w:color w:val="000000"/>
          <w:sz w:val="22"/>
          <w:szCs w:val="22"/>
        </w:rPr>
      </w:pPr>
      <w:r w:rsidRPr="00803A24">
        <w:rPr>
          <w:rStyle w:val="normaltextrun"/>
          <w:rFonts w:ascii="Arial" w:hAnsi="Arial" w:cs="Arial"/>
          <w:color w:val="000000"/>
          <w:sz w:val="22"/>
          <w:szCs w:val="22"/>
        </w:rPr>
        <w:t>Continuous 24x7 monitoring of Arctic Wolf's entire infrastructure, including partner and customer data, by the full suite of Arctic Wolf security operations solutions and the Arctic Wolf Concierge Security Team </w:t>
      </w:r>
      <w:r w:rsidRPr="00803A24">
        <w:rPr>
          <w:rStyle w:val="normaltextrun"/>
          <w:rFonts w:ascii="Arial" w:hAnsi="Arial" w:cs="Arial"/>
          <w:sz w:val="22"/>
          <w:szCs w:val="22"/>
        </w:rPr>
        <w:t> </w:t>
      </w:r>
    </w:p>
    <w:p w14:paraId="45AD57C5" w14:textId="77777777" w:rsidR="00803A24" w:rsidRPr="00803A24" w:rsidRDefault="00803A24" w:rsidP="00803A24">
      <w:pPr>
        <w:pStyle w:val="paragraph"/>
        <w:numPr>
          <w:ilvl w:val="0"/>
          <w:numId w:val="9"/>
        </w:numPr>
        <w:spacing w:before="0" w:beforeAutospacing="0" w:after="0" w:afterAutospacing="0"/>
        <w:ind w:left="1080" w:firstLine="0"/>
        <w:textAlignment w:val="baseline"/>
        <w:rPr>
          <w:rStyle w:val="normaltextrun"/>
          <w:rFonts w:ascii="Arial" w:hAnsi="Arial" w:cs="Arial"/>
          <w:color w:val="000000"/>
          <w:sz w:val="22"/>
          <w:szCs w:val="22"/>
        </w:rPr>
      </w:pPr>
      <w:r w:rsidRPr="00803A24">
        <w:rPr>
          <w:rStyle w:val="normaltextrun"/>
          <w:rFonts w:ascii="Arial" w:hAnsi="Arial" w:cs="Arial"/>
          <w:color w:val="000000"/>
          <w:sz w:val="22"/>
          <w:szCs w:val="22"/>
        </w:rPr>
        <w:t>The implementation of strict data access policies and multi-factor authentication tools for all Arctic Wolf systems</w:t>
      </w:r>
      <w:r w:rsidRPr="00803A24">
        <w:rPr>
          <w:rStyle w:val="normaltextrun"/>
          <w:rFonts w:ascii="Arial" w:hAnsi="Arial" w:cs="Arial"/>
          <w:sz w:val="22"/>
          <w:szCs w:val="22"/>
        </w:rPr>
        <w:t> </w:t>
      </w:r>
    </w:p>
    <w:p w14:paraId="260D0A38" w14:textId="77777777" w:rsidR="00803A24" w:rsidRPr="00803A24" w:rsidRDefault="00803A24" w:rsidP="00803A24">
      <w:pPr>
        <w:pStyle w:val="paragraph"/>
        <w:numPr>
          <w:ilvl w:val="0"/>
          <w:numId w:val="9"/>
        </w:numPr>
        <w:spacing w:before="0" w:beforeAutospacing="0" w:after="0" w:afterAutospacing="0"/>
        <w:ind w:left="1080" w:firstLine="0"/>
        <w:textAlignment w:val="baseline"/>
        <w:rPr>
          <w:rStyle w:val="normaltextrun"/>
          <w:rFonts w:ascii="Arial" w:hAnsi="Arial" w:cs="Arial"/>
          <w:color w:val="000000"/>
          <w:sz w:val="22"/>
          <w:szCs w:val="22"/>
        </w:rPr>
      </w:pPr>
      <w:r w:rsidRPr="00803A24">
        <w:rPr>
          <w:rStyle w:val="normaltextrun"/>
          <w:rFonts w:ascii="Arial" w:hAnsi="Arial" w:cs="Arial"/>
          <w:color w:val="000000"/>
          <w:sz w:val="22"/>
          <w:szCs w:val="22"/>
        </w:rPr>
        <w:t>Regular external audits and risk assessments conducted by both third parties and the Arctic Wolf Concierge Security Team </w:t>
      </w:r>
      <w:r w:rsidRPr="00803A24">
        <w:rPr>
          <w:rStyle w:val="normaltextrun"/>
          <w:rFonts w:ascii="Arial" w:hAnsi="Arial" w:cs="Arial"/>
          <w:sz w:val="22"/>
          <w:szCs w:val="22"/>
        </w:rPr>
        <w:t> </w:t>
      </w:r>
    </w:p>
    <w:p w14:paraId="5D4DBE2A" w14:textId="77777777" w:rsidR="00803A24" w:rsidRPr="00803A24" w:rsidRDefault="00803A24" w:rsidP="00803A24">
      <w:pPr>
        <w:pStyle w:val="paragraph"/>
        <w:spacing w:before="0" w:beforeAutospacing="0" w:after="0" w:afterAutospacing="0"/>
        <w:textAlignment w:val="baseline"/>
        <w:rPr>
          <w:rFonts w:ascii="Arial" w:hAnsi="Arial" w:cs="Arial"/>
          <w:sz w:val="22"/>
          <w:szCs w:val="22"/>
        </w:rPr>
      </w:pPr>
      <w:r w:rsidRPr="00803A24">
        <w:rPr>
          <w:rStyle w:val="normaltextrun"/>
          <w:rFonts w:ascii="Arial" w:eastAsiaTheme="majorEastAsia" w:hAnsi="Arial" w:cs="Arial"/>
          <w:color w:val="000000"/>
          <w:sz w:val="22"/>
          <w:szCs w:val="22"/>
        </w:rPr>
        <w:t> </w:t>
      </w:r>
      <w:r w:rsidRPr="00803A24">
        <w:rPr>
          <w:rStyle w:val="eop"/>
          <w:rFonts w:ascii="Arial" w:hAnsi="Arial" w:cs="Arial"/>
          <w:color w:val="000000"/>
          <w:sz w:val="22"/>
          <w:szCs w:val="22"/>
        </w:rPr>
        <w:t> </w:t>
      </w:r>
    </w:p>
    <w:p w14:paraId="284A707D" w14:textId="3DC3E1C5" w:rsidR="00803A24" w:rsidRPr="00803A24" w:rsidRDefault="00803A24" w:rsidP="00803A24">
      <w:pPr>
        <w:pStyle w:val="paragraph"/>
        <w:spacing w:before="0" w:beforeAutospacing="0" w:after="0" w:afterAutospacing="0"/>
        <w:textAlignment w:val="baseline"/>
        <w:rPr>
          <w:rFonts w:ascii="Arial" w:hAnsi="Arial" w:cs="Arial"/>
          <w:sz w:val="22"/>
          <w:szCs w:val="22"/>
        </w:rPr>
      </w:pPr>
      <w:r w:rsidRPr="00803A24">
        <w:rPr>
          <w:rStyle w:val="normaltextrun"/>
          <w:rFonts w:ascii="Arial" w:eastAsiaTheme="majorEastAsia" w:hAnsi="Arial" w:cs="Arial"/>
          <w:color w:val="000000"/>
          <w:sz w:val="22"/>
          <w:szCs w:val="22"/>
        </w:rPr>
        <w:t>Want to know more? The </w:t>
      </w:r>
      <w:hyperlink r:id="rId8" w:tgtFrame="_blank" w:history="1">
        <w:r w:rsidRPr="00803A24">
          <w:rPr>
            <w:rStyle w:val="normaltextrun"/>
            <w:rFonts w:ascii="Arial" w:eastAsiaTheme="majorEastAsia" w:hAnsi="Arial" w:cs="Arial"/>
            <w:color w:val="31628C"/>
            <w:sz w:val="22"/>
            <w:szCs w:val="22"/>
            <w:u w:val="single"/>
          </w:rPr>
          <w:t>Arctic Wolf Information Security Policy</w:t>
        </w:r>
      </w:hyperlink>
      <w:r w:rsidRPr="00803A24">
        <w:rPr>
          <w:rStyle w:val="normaltextrun"/>
          <w:rFonts w:ascii="Arial" w:eastAsiaTheme="majorEastAsia" w:hAnsi="Arial" w:cs="Arial"/>
          <w:color w:val="000000"/>
          <w:sz w:val="22"/>
          <w:szCs w:val="22"/>
        </w:rPr>
        <w:t> on our website provides additional detail on the steps we take to ensure the integrity of our systems.</w:t>
      </w:r>
      <w:r w:rsidRPr="00803A24">
        <w:rPr>
          <w:rStyle w:val="eop"/>
          <w:rFonts w:ascii="Arial" w:hAnsi="Arial" w:cs="Arial"/>
          <w:color w:val="000000"/>
          <w:sz w:val="22"/>
          <w:szCs w:val="22"/>
        </w:rPr>
        <w:t> </w:t>
      </w:r>
    </w:p>
    <w:sectPr w:rsidR="00803A24" w:rsidRPr="00803A24" w:rsidSect="00E04DF9">
      <w:headerReference w:type="default" r:id="rId9"/>
      <w:footerReference w:type="default" r:id="rId10"/>
      <w:pgSz w:w="12240" w:h="15840"/>
      <w:pgMar w:top="3176"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31C80" w14:textId="77777777" w:rsidR="002A09BA" w:rsidRDefault="002A09BA" w:rsidP="007431E8">
      <w:pPr>
        <w:spacing w:after="0" w:line="240" w:lineRule="auto"/>
      </w:pPr>
      <w:r>
        <w:separator/>
      </w:r>
    </w:p>
  </w:endnote>
  <w:endnote w:type="continuationSeparator" w:id="0">
    <w:p w14:paraId="4713D407" w14:textId="77777777" w:rsidR="002A09BA" w:rsidRDefault="002A09BA" w:rsidP="0074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FF458" w14:textId="56D72AAF" w:rsidR="00E80AC9" w:rsidRDefault="00E80AC9">
    <w:pPr>
      <w:pStyle w:val="Footer"/>
    </w:pPr>
    <w:r w:rsidRPr="00E80AC9">
      <w:rPr>
        <w:noProof/>
      </w:rPr>
      <mc:AlternateContent>
        <mc:Choice Requires="wps">
          <w:drawing>
            <wp:anchor distT="0" distB="0" distL="114300" distR="114300" simplePos="0" relativeHeight="251659264" behindDoc="0" locked="0" layoutInCell="1" allowOverlap="1" wp14:anchorId="178D6C45" wp14:editId="3DA29BF4">
              <wp:simplePos x="0" y="0"/>
              <wp:positionH relativeFrom="column">
                <wp:posOffset>0</wp:posOffset>
              </wp:positionH>
              <wp:positionV relativeFrom="paragraph">
                <wp:posOffset>134180</wp:posOffset>
              </wp:positionV>
              <wp:extent cx="4989195" cy="141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4989195" cy="141605"/>
                      </a:xfrm>
                      <a:prstGeom prst="rect">
                        <a:avLst/>
                      </a:prstGeom>
                      <a:noFill/>
                    </wps:spPr>
                    <wps:txbx>
                      <w:txbxContent>
                        <w:p w14:paraId="269F9B4C" w14:textId="77777777" w:rsidR="00E80AC9" w:rsidRPr="00E80AC9" w:rsidRDefault="00E80AC9" w:rsidP="00E80AC9">
                          <w:pPr>
                            <w:rPr>
                              <w:rFonts w:ascii="Arial" w:hAnsi="Arial" w:cs="Arial"/>
                              <w:color w:val="767171" w:themeColor="background2" w:themeShade="80"/>
                              <w:sz w:val="16"/>
                              <w:szCs w:val="16"/>
                            </w:rPr>
                          </w:pPr>
                          <w:r w:rsidRPr="00E80AC9">
                            <w:rPr>
                              <w:rFonts w:ascii="Arial" w:hAnsi="Arial" w:cs="Arial"/>
                              <w:color w:val="767171" w:themeColor="background2" w:themeShade="80"/>
                              <w:sz w:val="16"/>
                              <w:szCs w:val="16"/>
                            </w:rPr>
                            <w:t xml:space="preserve">©2020 Arctic Wolf Networks, Inc. All rights reserved.  </w:t>
                          </w:r>
                          <w:proofErr w:type="gramStart"/>
                          <w:r w:rsidRPr="00E80AC9">
                            <w:rPr>
                              <w:rFonts w:ascii="Arial" w:hAnsi="Arial" w:cs="Arial"/>
                              <w:color w:val="767171" w:themeColor="background2" w:themeShade="80"/>
                              <w:sz w:val="16"/>
                              <w:szCs w:val="16"/>
                            </w:rPr>
                            <w:t>|  Public</w:t>
                          </w:r>
                          <w:proofErr w:type="gramEnd"/>
                        </w:p>
                      </w:txbxContent>
                    </wps:txbx>
                    <wps:bodyPr rot="0" spcFirstLastPara="0" vertOverflow="overflow" horzOverflow="overflow" vert="horz" wrap="square" lIns="0" tIns="0" rIns="0" bIns="0" numCol="1" spcCol="2286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8D6C45" id="_x0000_t202" coordsize="21600,21600" o:spt="202" path="m,l,21600r21600,l21600,xe">
              <v:stroke joinstyle="miter"/>
              <v:path gradientshapeok="t" o:connecttype="rect"/>
            </v:shapetype>
            <v:shape id="Text Box 2" o:spid="_x0000_s1026" type="#_x0000_t202" style="position:absolute;margin-left:0;margin-top:10.55pt;width:392.85pt;height:1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mhBGAIAACUEAAAOAAAAZHJzL2Uyb0RvYy54bWysU11r2zAUfR/sPwi9L/6gDamJU7KWjEFo&#13;&#10;C8nosyJLscHS1SQldvbrdyXbaen2NPYi3y8f3Xvu0fK+Vy05C+sa0CXNZiklQnOoGn0s6Y/95suC&#13;&#10;EueZrlgLWpT0Ihy9X33+tOxMIXKooa2EJQiiXdGZktbemyJJHK+FYm4GRmhMSrCKeXTtMaks6xBd&#13;&#10;tUmepvOkA1sZC1w4h9HHIUlXEV9Kwf2zlE540pYUe/PxtPE8hDNZLVlxtMzUDR/bYP/QhWKNxkuv&#13;&#10;UI/MM3KyzR9QquEWHEg/46ASkLLhIs6A02Tph2l2NTMizoLkOHOlyf0/WP50frGkqUqaU6KZwhXt&#13;&#10;Re/JV+hJHtjpjCuwaGewzPcYxi1PcYfBMHQvrQpfHIdgHnm+XLkNYByDN3eLu+zulhKOuewmm6e3&#13;&#10;ASZ5+9tY578JUCQYJbW4u0gpO2+dH0qnknCZhk3TtiEeWhxaCZbvD/3Y9wGqC7ZtYVi7M3zTIPaW&#13;&#10;Of/CLO4ZO0Xt+mc8ZAtdSWG0KKnB/vpbPNQj/ZilpEPdlNT9PDErKGm/a1xMENlk2Mk4TIY+qQdA&#13;&#10;KWb4KgyPZp4v5in+ZX0bfTSlBfWKul6Hq9BnmuOFJfWT+eAHCeO74GK9jkWoJ8P8Vu8MD/iBokDX&#13;&#10;vn9l1oycetzGE0yyYsUHaofagdz1yYNsIu+B1YHKkWzUYtzc+G6C2N/7sertda9+AwAA//8DAFBL&#13;&#10;AwQUAAYACAAAACEAlool3OMAAAALAQAADwAAAGRycy9kb3ducmV2LnhtbEyPS0/DMBCE70j8B2uR&#13;&#10;uFEnpfSRxqkqHiekijQcenTibRI1XofYbcO/ZznBZaTVaGfmSzej7cQFB986UhBPIhBIlTMt1Qo+&#13;&#10;i7eHJQgfNBndOUIF3+hhk93epDox7ko5XvahFhxCPtEKmhD6REpfNWi1n7geib2jG6wOfA61NIO+&#13;&#10;crjt5DSK5tLqlrih0T0+N1id9merYHug/LX92pUf+TFvi2IV0fv8pNT93fiyZtmuQQQcw98H/DLw&#13;&#10;fsh4WOnOZLzoFDBNUDCNYxDsLpZPCxClgtnjDGSWyv8M2Q8AAAD//wMAUEsBAi0AFAAGAAgAAAAh&#13;&#10;ALaDOJL+AAAA4QEAABMAAAAAAAAAAAAAAAAAAAAAAFtDb250ZW50X1R5cGVzXS54bWxQSwECLQAU&#13;&#10;AAYACAAAACEAOP0h/9YAAACUAQAACwAAAAAAAAAAAAAAAAAvAQAAX3JlbHMvLnJlbHNQSwECLQAU&#13;&#10;AAYACAAAACEAG2JoQRgCAAAlBAAADgAAAAAAAAAAAAAAAAAuAgAAZHJzL2Uyb0RvYy54bWxQSwEC&#13;&#10;LQAUAAYACAAAACEAlool3OMAAAALAQAADwAAAAAAAAAAAAAAAAByBAAAZHJzL2Rvd25yZXYueG1s&#13;&#10;UEsFBgAAAAAEAAQA8wAAAIIFAAAAAA==&#13;&#10;" filled="f" stroked="f">
              <v:textbox inset="0,0,0,0">
                <w:txbxContent>
                  <w:p w14:paraId="269F9B4C" w14:textId="77777777" w:rsidR="00E80AC9" w:rsidRPr="00E80AC9" w:rsidRDefault="00E80AC9" w:rsidP="00E80AC9">
                    <w:pPr>
                      <w:rPr>
                        <w:rFonts w:ascii="Arial" w:hAnsi="Arial" w:cs="Arial"/>
                        <w:color w:val="767171" w:themeColor="background2" w:themeShade="80"/>
                        <w:sz w:val="16"/>
                        <w:szCs w:val="16"/>
                      </w:rPr>
                    </w:pPr>
                    <w:r w:rsidRPr="00E80AC9">
                      <w:rPr>
                        <w:rFonts w:ascii="Arial" w:hAnsi="Arial" w:cs="Arial"/>
                        <w:color w:val="767171" w:themeColor="background2" w:themeShade="80"/>
                        <w:sz w:val="16"/>
                        <w:szCs w:val="16"/>
                      </w:rPr>
                      <w:t xml:space="preserve">©2020 Arctic Wolf Networks, Inc. All rights reserved.  </w:t>
                    </w:r>
                    <w:proofErr w:type="gramStart"/>
                    <w:r w:rsidRPr="00E80AC9">
                      <w:rPr>
                        <w:rFonts w:ascii="Arial" w:hAnsi="Arial" w:cs="Arial"/>
                        <w:color w:val="767171" w:themeColor="background2" w:themeShade="80"/>
                        <w:sz w:val="16"/>
                        <w:szCs w:val="16"/>
                      </w:rPr>
                      <w:t>|  Public</w:t>
                    </w:r>
                    <w:proofErr w:type="gramEnd"/>
                  </w:p>
                </w:txbxContent>
              </v:textbox>
            </v:shape>
          </w:pict>
        </mc:Fallback>
      </mc:AlternateContent>
    </w:r>
    <w:r w:rsidRPr="00E80AC9">
      <w:rPr>
        <w:noProof/>
      </w:rPr>
      <w:drawing>
        <wp:anchor distT="0" distB="0" distL="114300" distR="114300" simplePos="0" relativeHeight="251660288" behindDoc="0" locked="0" layoutInCell="1" allowOverlap="1" wp14:anchorId="59D607C0" wp14:editId="02F44485">
          <wp:simplePos x="0" y="0"/>
          <wp:positionH relativeFrom="column">
            <wp:posOffset>5754370</wp:posOffset>
          </wp:positionH>
          <wp:positionV relativeFrom="paragraph">
            <wp:posOffset>0</wp:posOffset>
          </wp:positionV>
          <wp:extent cx="268787" cy="249030"/>
          <wp:effectExtent l="0" t="0" r="0" b="508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893" cy="26024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4045F" w14:textId="77777777" w:rsidR="002A09BA" w:rsidRDefault="002A09BA" w:rsidP="007431E8">
      <w:pPr>
        <w:spacing w:after="0" w:line="240" w:lineRule="auto"/>
      </w:pPr>
      <w:r>
        <w:separator/>
      </w:r>
    </w:p>
  </w:footnote>
  <w:footnote w:type="continuationSeparator" w:id="0">
    <w:p w14:paraId="40D51C65" w14:textId="77777777" w:rsidR="002A09BA" w:rsidRDefault="002A09BA" w:rsidP="00743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47650" w14:textId="77777777" w:rsidR="007431E8" w:rsidRDefault="007431E8" w:rsidP="007431E8">
    <w:pPr>
      <w:pStyle w:val="Header"/>
      <w:ind w:hanging="1440"/>
    </w:pPr>
    <w:r>
      <w:rPr>
        <w:noProof/>
      </w:rPr>
      <w:drawing>
        <wp:inline distT="0" distB="0" distL="0" distR="0" wp14:anchorId="2818803F" wp14:editId="3117983C">
          <wp:extent cx="8082616" cy="132068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82616" cy="13206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6723"/>
    <w:multiLevelType w:val="hybridMultilevel"/>
    <w:tmpl w:val="CA9A26CC"/>
    <w:lvl w:ilvl="0" w:tplc="E5B87584">
      <w:start w:val="1"/>
      <w:numFmt w:val="bullet"/>
      <w:lvlText w:val=""/>
      <w:lvlJc w:val="left"/>
      <w:pPr>
        <w:ind w:left="720" w:hanging="360"/>
      </w:pPr>
      <w:rPr>
        <w:rFonts w:ascii="Symbol" w:hAnsi="Symbol" w:hint="default"/>
      </w:rPr>
    </w:lvl>
    <w:lvl w:ilvl="1" w:tplc="D5A47540">
      <w:start w:val="1"/>
      <w:numFmt w:val="bullet"/>
      <w:lvlText w:val="o"/>
      <w:lvlJc w:val="left"/>
      <w:pPr>
        <w:ind w:left="1440" w:hanging="360"/>
      </w:pPr>
      <w:rPr>
        <w:rFonts w:ascii="Courier New" w:hAnsi="Courier New" w:hint="default"/>
      </w:rPr>
    </w:lvl>
    <w:lvl w:ilvl="2" w:tplc="ACA6DE7E">
      <w:start w:val="1"/>
      <w:numFmt w:val="bullet"/>
      <w:lvlText w:val=""/>
      <w:lvlJc w:val="left"/>
      <w:pPr>
        <w:ind w:left="2160" w:hanging="360"/>
      </w:pPr>
      <w:rPr>
        <w:rFonts w:ascii="Wingdings" w:hAnsi="Wingdings" w:hint="default"/>
      </w:rPr>
    </w:lvl>
    <w:lvl w:ilvl="3" w:tplc="15281378">
      <w:start w:val="1"/>
      <w:numFmt w:val="bullet"/>
      <w:lvlText w:val=""/>
      <w:lvlJc w:val="left"/>
      <w:pPr>
        <w:ind w:left="2880" w:hanging="360"/>
      </w:pPr>
      <w:rPr>
        <w:rFonts w:ascii="Symbol" w:hAnsi="Symbol" w:hint="default"/>
      </w:rPr>
    </w:lvl>
    <w:lvl w:ilvl="4" w:tplc="24646108">
      <w:start w:val="1"/>
      <w:numFmt w:val="bullet"/>
      <w:lvlText w:val="o"/>
      <w:lvlJc w:val="left"/>
      <w:pPr>
        <w:ind w:left="3600" w:hanging="360"/>
      </w:pPr>
      <w:rPr>
        <w:rFonts w:ascii="Courier New" w:hAnsi="Courier New" w:hint="default"/>
      </w:rPr>
    </w:lvl>
    <w:lvl w:ilvl="5" w:tplc="F86C0330">
      <w:start w:val="1"/>
      <w:numFmt w:val="bullet"/>
      <w:lvlText w:val=""/>
      <w:lvlJc w:val="left"/>
      <w:pPr>
        <w:ind w:left="4320" w:hanging="360"/>
      </w:pPr>
      <w:rPr>
        <w:rFonts w:ascii="Wingdings" w:hAnsi="Wingdings" w:hint="default"/>
      </w:rPr>
    </w:lvl>
    <w:lvl w:ilvl="6" w:tplc="B466638E">
      <w:start w:val="1"/>
      <w:numFmt w:val="bullet"/>
      <w:lvlText w:val=""/>
      <w:lvlJc w:val="left"/>
      <w:pPr>
        <w:ind w:left="5040" w:hanging="360"/>
      </w:pPr>
      <w:rPr>
        <w:rFonts w:ascii="Symbol" w:hAnsi="Symbol" w:hint="default"/>
      </w:rPr>
    </w:lvl>
    <w:lvl w:ilvl="7" w:tplc="BE8A418E">
      <w:start w:val="1"/>
      <w:numFmt w:val="bullet"/>
      <w:lvlText w:val="o"/>
      <w:lvlJc w:val="left"/>
      <w:pPr>
        <w:ind w:left="5760" w:hanging="360"/>
      </w:pPr>
      <w:rPr>
        <w:rFonts w:ascii="Courier New" w:hAnsi="Courier New" w:hint="default"/>
      </w:rPr>
    </w:lvl>
    <w:lvl w:ilvl="8" w:tplc="4F9A47AE">
      <w:start w:val="1"/>
      <w:numFmt w:val="bullet"/>
      <w:lvlText w:val=""/>
      <w:lvlJc w:val="left"/>
      <w:pPr>
        <w:ind w:left="6480" w:hanging="360"/>
      </w:pPr>
      <w:rPr>
        <w:rFonts w:ascii="Wingdings" w:hAnsi="Wingdings" w:hint="default"/>
      </w:rPr>
    </w:lvl>
  </w:abstractNum>
  <w:abstractNum w:abstractNumId="1" w15:restartNumberingAfterBreak="0">
    <w:nsid w:val="19381E0E"/>
    <w:multiLevelType w:val="hybridMultilevel"/>
    <w:tmpl w:val="89D4FD9E"/>
    <w:lvl w:ilvl="0" w:tplc="645EBFCE">
      <w:start w:val="1"/>
      <w:numFmt w:val="bullet"/>
      <w:lvlText w:val=""/>
      <w:lvlJc w:val="left"/>
      <w:pPr>
        <w:ind w:left="720" w:hanging="360"/>
      </w:pPr>
      <w:rPr>
        <w:rFonts w:ascii="Symbol" w:hAnsi="Symbol" w:hint="default"/>
      </w:rPr>
    </w:lvl>
    <w:lvl w:ilvl="1" w:tplc="D08AD9D8">
      <w:start w:val="1"/>
      <w:numFmt w:val="bullet"/>
      <w:lvlText w:val="o"/>
      <w:lvlJc w:val="left"/>
      <w:pPr>
        <w:ind w:left="1440" w:hanging="360"/>
      </w:pPr>
      <w:rPr>
        <w:rFonts w:ascii="Courier New" w:hAnsi="Courier New" w:hint="default"/>
      </w:rPr>
    </w:lvl>
    <w:lvl w:ilvl="2" w:tplc="D7F8F4BA">
      <w:start w:val="1"/>
      <w:numFmt w:val="bullet"/>
      <w:lvlText w:val=""/>
      <w:lvlJc w:val="left"/>
      <w:pPr>
        <w:ind w:left="2160" w:hanging="360"/>
      </w:pPr>
      <w:rPr>
        <w:rFonts w:ascii="Wingdings" w:hAnsi="Wingdings" w:hint="default"/>
      </w:rPr>
    </w:lvl>
    <w:lvl w:ilvl="3" w:tplc="16D08104">
      <w:start w:val="1"/>
      <w:numFmt w:val="bullet"/>
      <w:lvlText w:val=""/>
      <w:lvlJc w:val="left"/>
      <w:pPr>
        <w:ind w:left="2880" w:hanging="360"/>
      </w:pPr>
      <w:rPr>
        <w:rFonts w:ascii="Symbol" w:hAnsi="Symbol" w:hint="default"/>
      </w:rPr>
    </w:lvl>
    <w:lvl w:ilvl="4" w:tplc="D67E1A90">
      <w:start w:val="1"/>
      <w:numFmt w:val="bullet"/>
      <w:lvlText w:val="o"/>
      <w:lvlJc w:val="left"/>
      <w:pPr>
        <w:ind w:left="3600" w:hanging="360"/>
      </w:pPr>
      <w:rPr>
        <w:rFonts w:ascii="Courier New" w:hAnsi="Courier New" w:hint="default"/>
      </w:rPr>
    </w:lvl>
    <w:lvl w:ilvl="5" w:tplc="8CF2AA74">
      <w:start w:val="1"/>
      <w:numFmt w:val="bullet"/>
      <w:lvlText w:val=""/>
      <w:lvlJc w:val="left"/>
      <w:pPr>
        <w:ind w:left="4320" w:hanging="360"/>
      </w:pPr>
      <w:rPr>
        <w:rFonts w:ascii="Wingdings" w:hAnsi="Wingdings" w:hint="default"/>
      </w:rPr>
    </w:lvl>
    <w:lvl w:ilvl="6" w:tplc="9F90D03C">
      <w:start w:val="1"/>
      <w:numFmt w:val="bullet"/>
      <w:lvlText w:val=""/>
      <w:lvlJc w:val="left"/>
      <w:pPr>
        <w:ind w:left="5040" w:hanging="360"/>
      </w:pPr>
      <w:rPr>
        <w:rFonts w:ascii="Symbol" w:hAnsi="Symbol" w:hint="default"/>
      </w:rPr>
    </w:lvl>
    <w:lvl w:ilvl="7" w:tplc="055AC346">
      <w:start w:val="1"/>
      <w:numFmt w:val="bullet"/>
      <w:lvlText w:val="o"/>
      <w:lvlJc w:val="left"/>
      <w:pPr>
        <w:ind w:left="5760" w:hanging="360"/>
      </w:pPr>
      <w:rPr>
        <w:rFonts w:ascii="Courier New" w:hAnsi="Courier New" w:hint="default"/>
      </w:rPr>
    </w:lvl>
    <w:lvl w:ilvl="8" w:tplc="DAC8AB36">
      <w:start w:val="1"/>
      <w:numFmt w:val="bullet"/>
      <w:lvlText w:val=""/>
      <w:lvlJc w:val="left"/>
      <w:pPr>
        <w:ind w:left="6480" w:hanging="360"/>
      </w:pPr>
      <w:rPr>
        <w:rFonts w:ascii="Wingdings" w:hAnsi="Wingdings" w:hint="default"/>
      </w:rPr>
    </w:lvl>
  </w:abstractNum>
  <w:abstractNum w:abstractNumId="2" w15:restartNumberingAfterBreak="0">
    <w:nsid w:val="291A1264"/>
    <w:multiLevelType w:val="hybridMultilevel"/>
    <w:tmpl w:val="FFFFFFFF"/>
    <w:lvl w:ilvl="0" w:tplc="91D86F2E">
      <w:start w:val="1"/>
      <w:numFmt w:val="bullet"/>
      <w:lvlText w:val=""/>
      <w:lvlJc w:val="left"/>
      <w:pPr>
        <w:ind w:left="720" w:hanging="360"/>
      </w:pPr>
      <w:rPr>
        <w:rFonts w:ascii="Symbol" w:hAnsi="Symbol" w:hint="default"/>
      </w:rPr>
    </w:lvl>
    <w:lvl w:ilvl="1" w:tplc="C122F1EA">
      <w:start w:val="1"/>
      <w:numFmt w:val="bullet"/>
      <w:lvlText w:val="o"/>
      <w:lvlJc w:val="left"/>
      <w:pPr>
        <w:ind w:left="1440" w:hanging="360"/>
      </w:pPr>
      <w:rPr>
        <w:rFonts w:ascii="Courier New" w:hAnsi="Courier New" w:hint="default"/>
      </w:rPr>
    </w:lvl>
    <w:lvl w:ilvl="2" w:tplc="3B86D142">
      <w:start w:val="1"/>
      <w:numFmt w:val="bullet"/>
      <w:lvlText w:val=""/>
      <w:lvlJc w:val="left"/>
      <w:pPr>
        <w:ind w:left="2160" w:hanging="360"/>
      </w:pPr>
      <w:rPr>
        <w:rFonts w:ascii="Wingdings" w:hAnsi="Wingdings" w:hint="default"/>
      </w:rPr>
    </w:lvl>
    <w:lvl w:ilvl="3" w:tplc="6D7ED2DC">
      <w:start w:val="1"/>
      <w:numFmt w:val="bullet"/>
      <w:lvlText w:val=""/>
      <w:lvlJc w:val="left"/>
      <w:pPr>
        <w:ind w:left="2880" w:hanging="360"/>
      </w:pPr>
      <w:rPr>
        <w:rFonts w:ascii="Symbol" w:hAnsi="Symbol" w:hint="default"/>
      </w:rPr>
    </w:lvl>
    <w:lvl w:ilvl="4" w:tplc="D04C7A10">
      <w:start w:val="1"/>
      <w:numFmt w:val="bullet"/>
      <w:lvlText w:val="o"/>
      <w:lvlJc w:val="left"/>
      <w:pPr>
        <w:ind w:left="3600" w:hanging="360"/>
      </w:pPr>
      <w:rPr>
        <w:rFonts w:ascii="Courier New" w:hAnsi="Courier New" w:hint="default"/>
      </w:rPr>
    </w:lvl>
    <w:lvl w:ilvl="5" w:tplc="33AA57FE">
      <w:start w:val="1"/>
      <w:numFmt w:val="bullet"/>
      <w:lvlText w:val=""/>
      <w:lvlJc w:val="left"/>
      <w:pPr>
        <w:ind w:left="4320" w:hanging="360"/>
      </w:pPr>
      <w:rPr>
        <w:rFonts w:ascii="Wingdings" w:hAnsi="Wingdings" w:hint="default"/>
      </w:rPr>
    </w:lvl>
    <w:lvl w:ilvl="6" w:tplc="3268369E">
      <w:start w:val="1"/>
      <w:numFmt w:val="bullet"/>
      <w:lvlText w:val=""/>
      <w:lvlJc w:val="left"/>
      <w:pPr>
        <w:ind w:left="5040" w:hanging="360"/>
      </w:pPr>
      <w:rPr>
        <w:rFonts w:ascii="Symbol" w:hAnsi="Symbol" w:hint="default"/>
      </w:rPr>
    </w:lvl>
    <w:lvl w:ilvl="7" w:tplc="BBA8C1EE">
      <w:start w:val="1"/>
      <w:numFmt w:val="bullet"/>
      <w:lvlText w:val="o"/>
      <w:lvlJc w:val="left"/>
      <w:pPr>
        <w:ind w:left="5760" w:hanging="360"/>
      </w:pPr>
      <w:rPr>
        <w:rFonts w:ascii="Courier New" w:hAnsi="Courier New" w:hint="default"/>
      </w:rPr>
    </w:lvl>
    <w:lvl w:ilvl="8" w:tplc="56D6DB1E">
      <w:start w:val="1"/>
      <w:numFmt w:val="bullet"/>
      <w:lvlText w:val=""/>
      <w:lvlJc w:val="left"/>
      <w:pPr>
        <w:ind w:left="6480" w:hanging="360"/>
      </w:pPr>
      <w:rPr>
        <w:rFonts w:ascii="Wingdings" w:hAnsi="Wingdings" w:hint="default"/>
      </w:rPr>
    </w:lvl>
  </w:abstractNum>
  <w:abstractNum w:abstractNumId="3" w15:restartNumberingAfterBreak="0">
    <w:nsid w:val="2F910620"/>
    <w:multiLevelType w:val="multilevel"/>
    <w:tmpl w:val="2D22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9592F"/>
    <w:multiLevelType w:val="hybridMultilevel"/>
    <w:tmpl w:val="FFFFFFFF"/>
    <w:lvl w:ilvl="0" w:tplc="4BD828A4">
      <w:start w:val="1"/>
      <w:numFmt w:val="bullet"/>
      <w:lvlText w:val=""/>
      <w:lvlJc w:val="left"/>
      <w:pPr>
        <w:ind w:left="720" w:hanging="360"/>
      </w:pPr>
      <w:rPr>
        <w:rFonts w:ascii="Symbol" w:hAnsi="Symbol" w:hint="default"/>
      </w:rPr>
    </w:lvl>
    <w:lvl w:ilvl="1" w:tplc="6A300BF2">
      <w:start w:val="1"/>
      <w:numFmt w:val="bullet"/>
      <w:lvlText w:val="o"/>
      <w:lvlJc w:val="left"/>
      <w:pPr>
        <w:ind w:left="1440" w:hanging="360"/>
      </w:pPr>
      <w:rPr>
        <w:rFonts w:ascii="Courier New" w:hAnsi="Courier New" w:hint="default"/>
      </w:rPr>
    </w:lvl>
    <w:lvl w:ilvl="2" w:tplc="B3D0DC40">
      <w:start w:val="1"/>
      <w:numFmt w:val="bullet"/>
      <w:lvlText w:val=""/>
      <w:lvlJc w:val="left"/>
      <w:pPr>
        <w:ind w:left="2160" w:hanging="360"/>
      </w:pPr>
      <w:rPr>
        <w:rFonts w:ascii="Wingdings" w:hAnsi="Wingdings" w:hint="default"/>
      </w:rPr>
    </w:lvl>
    <w:lvl w:ilvl="3" w:tplc="1CD8E8C4">
      <w:start w:val="1"/>
      <w:numFmt w:val="bullet"/>
      <w:lvlText w:val=""/>
      <w:lvlJc w:val="left"/>
      <w:pPr>
        <w:ind w:left="2880" w:hanging="360"/>
      </w:pPr>
      <w:rPr>
        <w:rFonts w:ascii="Symbol" w:hAnsi="Symbol" w:hint="default"/>
      </w:rPr>
    </w:lvl>
    <w:lvl w:ilvl="4" w:tplc="2C923FEE">
      <w:start w:val="1"/>
      <w:numFmt w:val="bullet"/>
      <w:lvlText w:val="o"/>
      <w:lvlJc w:val="left"/>
      <w:pPr>
        <w:ind w:left="3600" w:hanging="360"/>
      </w:pPr>
      <w:rPr>
        <w:rFonts w:ascii="Courier New" w:hAnsi="Courier New" w:hint="default"/>
      </w:rPr>
    </w:lvl>
    <w:lvl w:ilvl="5" w:tplc="D938E216">
      <w:start w:val="1"/>
      <w:numFmt w:val="bullet"/>
      <w:lvlText w:val=""/>
      <w:lvlJc w:val="left"/>
      <w:pPr>
        <w:ind w:left="4320" w:hanging="360"/>
      </w:pPr>
      <w:rPr>
        <w:rFonts w:ascii="Wingdings" w:hAnsi="Wingdings" w:hint="default"/>
      </w:rPr>
    </w:lvl>
    <w:lvl w:ilvl="6" w:tplc="1E807E54">
      <w:start w:val="1"/>
      <w:numFmt w:val="bullet"/>
      <w:lvlText w:val=""/>
      <w:lvlJc w:val="left"/>
      <w:pPr>
        <w:ind w:left="5040" w:hanging="360"/>
      </w:pPr>
      <w:rPr>
        <w:rFonts w:ascii="Symbol" w:hAnsi="Symbol" w:hint="default"/>
      </w:rPr>
    </w:lvl>
    <w:lvl w:ilvl="7" w:tplc="D68EB040">
      <w:start w:val="1"/>
      <w:numFmt w:val="bullet"/>
      <w:lvlText w:val="o"/>
      <w:lvlJc w:val="left"/>
      <w:pPr>
        <w:ind w:left="5760" w:hanging="360"/>
      </w:pPr>
      <w:rPr>
        <w:rFonts w:ascii="Courier New" w:hAnsi="Courier New" w:hint="default"/>
      </w:rPr>
    </w:lvl>
    <w:lvl w:ilvl="8" w:tplc="38E4046A">
      <w:start w:val="1"/>
      <w:numFmt w:val="bullet"/>
      <w:lvlText w:val=""/>
      <w:lvlJc w:val="left"/>
      <w:pPr>
        <w:ind w:left="6480" w:hanging="360"/>
      </w:pPr>
      <w:rPr>
        <w:rFonts w:ascii="Wingdings" w:hAnsi="Wingdings" w:hint="default"/>
      </w:rPr>
    </w:lvl>
  </w:abstractNum>
  <w:abstractNum w:abstractNumId="5" w15:restartNumberingAfterBreak="0">
    <w:nsid w:val="4FED6E76"/>
    <w:multiLevelType w:val="hybridMultilevel"/>
    <w:tmpl w:val="FFFFFFFF"/>
    <w:lvl w:ilvl="0" w:tplc="F008E8C4">
      <w:start w:val="1"/>
      <w:numFmt w:val="bullet"/>
      <w:lvlText w:val=""/>
      <w:lvlJc w:val="left"/>
      <w:pPr>
        <w:ind w:left="720" w:hanging="360"/>
      </w:pPr>
      <w:rPr>
        <w:rFonts w:ascii="Symbol" w:hAnsi="Symbol" w:hint="default"/>
      </w:rPr>
    </w:lvl>
    <w:lvl w:ilvl="1" w:tplc="4AA88F50">
      <w:start w:val="1"/>
      <w:numFmt w:val="bullet"/>
      <w:lvlText w:val="o"/>
      <w:lvlJc w:val="left"/>
      <w:pPr>
        <w:ind w:left="1440" w:hanging="360"/>
      </w:pPr>
      <w:rPr>
        <w:rFonts w:ascii="Courier New" w:hAnsi="Courier New" w:hint="default"/>
      </w:rPr>
    </w:lvl>
    <w:lvl w:ilvl="2" w:tplc="814CAF44">
      <w:start w:val="1"/>
      <w:numFmt w:val="bullet"/>
      <w:lvlText w:val=""/>
      <w:lvlJc w:val="left"/>
      <w:pPr>
        <w:ind w:left="2160" w:hanging="360"/>
      </w:pPr>
      <w:rPr>
        <w:rFonts w:ascii="Wingdings" w:hAnsi="Wingdings" w:hint="default"/>
      </w:rPr>
    </w:lvl>
    <w:lvl w:ilvl="3" w:tplc="31D2D182">
      <w:start w:val="1"/>
      <w:numFmt w:val="bullet"/>
      <w:lvlText w:val=""/>
      <w:lvlJc w:val="left"/>
      <w:pPr>
        <w:ind w:left="2880" w:hanging="360"/>
      </w:pPr>
      <w:rPr>
        <w:rFonts w:ascii="Symbol" w:hAnsi="Symbol" w:hint="default"/>
      </w:rPr>
    </w:lvl>
    <w:lvl w:ilvl="4" w:tplc="F7A08168">
      <w:start w:val="1"/>
      <w:numFmt w:val="bullet"/>
      <w:lvlText w:val="o"/>
      <w:lvlJc w:val="left"/>
      <w:pPr>
        <w:ind w:left="3600" w:hanging="360"/>
      </w:pPr>
      <w:rPr>
        <w:rFonts w:ascii="Courier New" w:hAnsi="Courier New" w:hint="default"/>
      </w:rPr>
    </w:lvl>
    <w:lvl w:ilvl="5" w:tplc="E11C8842">
      <w:start w:val="1"/>
      <w:numFmt w:val="bullet"/>
      <w:lvlText w:val=""/>
      <w:lvlJc w:val="left"/>
      <w:pPr>
        <w:ind w:left="4320" w:hanging="360"/>
      </w:pPr>
      <w:rPr>
        <w:rFonts w:ascii="Wingdings" w:hAnsi="Wingdings" w:hint="default"/>
      </w:rPr>
    </w:lvl>
    <w:lvl w:ilvl="6" w:tplc="B3C63674">
      <w:start w:val="1"/>
      <w:numFmt w:val="bullet"/>
      <w:lvlText w:val=""/>
      <w:lvlJc w:val="left"/>
      <w:pPr>
        <w:ind w:left="5040" w:hanging="360"/>
      </w:pPr>
      <w:rPr>
        <w:rFonts w:ascii="Symbol" w:hAnsi="Symbol" w:hint="default"/>
      </w:rPr>
    </w:lvl>
    <w:lvl w:ilvl="7" w:tplc="74C2CA02">
      <w:start w:val="1"/>
      <w:numFmt w:val="bullet"/>
      <w:lvlText w:val="o"/>
      <w:lvlJc w:val="left"/>
      <w:pPr>
        <w:ind w:left="5760" w:hanging="360"/>
      </w:pPr>
      <w:rPr>
        <w:rFonts w:ascii="Courier New" w:hAnsi="Courier New" w:hint="default"/>
      </w:rPr>
    </w:lvl>
    <w:lvl w:ilvl="8" w:tplc="25C66DCA">
      <w:start w:val="1"/>
      <w:numFmt w:val="bullet"/>
      <w:lvlText w:val=""/>
      <w:lvlJc w:val="left"/>
      <w:pPr>
        <w:ind w:left="6480" w:hanging="360"/>
      </w:pPr>
      <w:rPr>
        <w:rFonts w:ascii="Wingdings" w:hAnsi="Wingdings" w:hint="default"/>
      </w:rPr>
    </w:lvl>
  </w:abstractNum>
  <w:abstractNum w:abstractNumId="6" w15:restartNumberingAfterBreak="0">
    <w:nsid w:val="50DF4DA6"/>
    <w:multiLevelType w:val="hybridMultilevel"/>
    <w:tmpl w:val="FFFFFFFF"/>
    <w:lvl w:ilvl="0" w:tplc="34C28204">
      <w:start w:val="1"/>
      <w:numFmt w:val="decimal"/>
      <w:lvlText w:val="%1."/>
      <w:lvlJc w:val="left"/>
      <w:pPr>
        <w:ind w:left="720" w:hanging="360"/>
      </w:pPr>
    </w:lvl>
    <w:lvl w:ilvl="1" w:tplc="5E207C28">
      <w:start w:val="1"/>
      <w:numFmt w:val="lowerLetter"/>
      <w:lvlText w:val="%2."/>
      <w:lvlJc w:val="left"/>
      <w:pPr>
        <w:ind w:left="1440" w:hanging="360"/>
      </w:pPr>
    </w:lvl>
    <w:lvl w:ilvl="2" w:tplc="7F183EA4">
      <w:start w:val="1"/>
      <w:numFmt w:val="lowerRoman"/>
      <w:lvlText w:val="%3."/>
      <w:lvlJc w:val="right"/>
      <w:pPr>
        <w:ind w:left="2160" w:hanging="180"/>
      </w:pPr>
    </w:lvl>
    <w:lvl w:ilvl="3" w:tplc="66DC75E6">
      <w:start w:val="1"/>
      <w:numFmt w:val="decimal"/>
      <w:lvlText w:val="%4."/>
      <w:lvlJc w:val="left"/>
      <w:pPr>
        <w:ind w:left="2880" w:hanging="360"/>
      </w:pPr>
    </w:lvl>
    <w:lvl w:ilvl="4" w:tplc="6AB40E9A">
      <w:start w:val="1"/>
      <w:numFmt w:val="lowerLetter"/>
      <w:lvlText w:val="%5."/>
      <w:lvlJc w:val="left"/>
      <w:pPr>
        <w:ind w:left="3600" w:hanging="360"/>
      </w:pPr>
    </w:lvl>
    <w:lvl w:ilvl="5" w:tplc="9AFC252C">
      <w:start w:val="1"/>
      <w:numFmt w:val="lowerRoman"/>
      <w:lvlText w:val="%6."/>
      <w:lvlJc w:val="right"/>
      <w:pPr>
        <w:ind w:left="4320" w:hanging="180"/>
      </w:pPr>
    </w:lvl>
    <w:lvl w:ilvl="6" w:tplc="5E8CA5B6">
      <w:start w:val="1"/>
      <w:numFmt w:val="decimal"/>
      <w:lvlText w:val="%7."/>
      <w:lvlJc w:val="left"/>
      <w:pPr>
        <w:ind w:left="5040" w:hanging="360"/>
      </w:pPr>
    </w:lvl>
    <w:lvl w:ilvl="7" w:tplc="BA8E6CEA">
      <w:start w:val="1"/>
      <w:numFmt w:val="lowerLetter"/>
      <w:lvlText w:val="%8."/>
      <w:lvlJc w:val="left"/>
      <w:pPr>
        <w:ind w:left="5760" w:hanging="360"/>
      </w:pPr>
    </w:lvl>
    <w:lvl w:ilvl="8" w:tplc="ED96196A">
      <w:start w:val="1"/>
      <w:numFmt w:val="lowerRoman"/>
      <w:lvlText w:val="%9."/>
      <w:lvlJc w:val="right"/>
      <w:pPr>
        <w:ind w:left="6480" w:hanging="180"/>
      </w:pPr>
    </w:lvl>
  </w:abstractNum>
  <w:abstractNum w:abstractNumId="7" w15:restartNumberingAfterBreak="0">
    <w:nsid w:val="5652444C"/>
    <w:multiLevelType w:val="multilevel"/>
    <w:tmpl w:val="5FBE7306"/>
    <w:lvl w:ilvl="0">
      <w:start w:val="1"/>
      <w:numFmt w:val="bullet"/>
      <w:lvlText w:val="u"/>
      <w:lvlJc w:val="left"/>
      <w:pPr>
        <w:ind w:left="720" w:hanging="360"/>
      </w:pPr>
      <w:rPr>
        <w:rFonts w:ascii="Wingdings 3" w:hAnsi="Wingdings 3" w:hint="default"/>
        <w:color w:val="31628C"/>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CD39D8"/>
    <w:multiLevelType w:val="hybridMultilevel"/>
    <w:tmpl w:val="B8589C76"/>
    <w:lvl w:ilvl="0" w:tplc="C36209AC">
      <w:start w:val="1"/>
      <w:numFmt w:val="decimal"/>
      <w:lvlText w:val="%1."/>
      <w:lvlJc w:val="left"/>
      <w:pPr>
        <w:ind w:left="720" w:hanging="360"/>
      </w:pPr>
    </w:lvl>
    <w:lvl w:ilvl="1" w:tplc="741CC388">
      <w:start w:val="1"/>
      <w:numFmt w:val="lowerLetter"/>
      <w:lvlText w:val="%2."/>
      <w:lvlJc w:val="left"/>
      <w:pPr>
        <w:ind w:left="1440" w:hanging="360"/>
      </w:pPr>
    </w:lvl>
    <w:lvl w:ilvl="2" w:tplc="F3743806">
      <w:start w:val="1"/>
      <w:numFmt w:val="lowerRoman"/>
      <w:lvlText w:val="%3."/>
      <w:lvlJc w:val="right"/>
      <w:pPr>
        <w:ind w:left="2160" w:hanging="180"/>
      </w:pPr>
    </w:lvl>
    <w:lvl w:ilvl="3" w:tplc="98FA245A">
      <w:start w:val="1"/>
      <w:numFmt w:val="decimal"/>
      <w:lvlText w:val="%4."/>
      <w:lvlJc w:val="left"/>
      <w:pPr>
        <w:ind w:left="2880" w:hanging="360"/>
      </w:pPr>
    </w:lvl>
    <w:lvl w:ilvl="4" w:tplc="0E986152">
      <w:start w:val="1"/>
      <w:numFmt w:val="lowerLetter"/>
      <w:lvlText w:val="%5."/>
      <w:lvlJc w:val="left"/>
      <w:pPr>
        <w:ind w:left="3600" w:hanging="360"/>
      </w:pPr>
    </w:lvl>
    <w:lvl w:ilvl="5" w:tplc="E04441EA">
      <w:start w:val="1"/>
      <w:numFmt w:val="lowerRoman"/>
      <w:lvlText w:val="%6."/>
      <w:lvlJc w:val="right"/>
      <w:pPr>
        <w:ind w:left="4320" w:hanging="180"/>
      </w:pPr>
    </w:lvl>
    <w:lvl w:ilvl="6" w:tplc="20747CFC">
      <w:start w:val="1"/>
      <w:numFmt w:val="decimal"/>
      <w:lvlText w:val="%7."/>
      <w:lvlJc w:val="left"/>
      <w:pPr>
        <w:ind w:left="5040" w:hanging="360"/>
      </w:pPr>
    </w:lvl>
    <w:lvl w:ilvl="7" w:tplc="7714A27C">
      <w:start w:val="1"/>
      <w:numFmt w:val="lowerLetter"/>
      <w:lvlText w:val="%8."/>
      <w:lvlJc w:val="left"/>
      <w:pPr>
        <w:ind w:left="5760" w:hanging="360"/>
      </w:pPr>
    </w:lvl>
    <w:lvl w:ilvl="8" w:tplc="18F23B72">
      <w:start w:val="1"/>
      <w:numFmt w:val="lowerRoman"/>
      <w:lvlText w:val="%9."/>
      <w:lvlJc w:val="right"/>
      <w:pPr>
        <w:ind w:left="6480" w:hanging="180"/>
      </w:pPr>
    </w:lvl>
  </w:abstractNum>
  <w:abstractNum w:abstractNumId="9" w15:restartNumberingAfterBreak="0">
    <w:nsid w:val="73E14DF3"/>
    <w:multiLevelType w:val="hybridMultilevel"/>
    <w:tmpl w:val="619AAD84"/>
    <w:lvl w:ilvl="0" w:tplc="568CC0F4">
      <w:start w:val="1"/>
      <w:numFmt w:val="bullet"/>
      <w:lvlText w:val=""/>
      <w:lvlJc w:val="left"/>
      <w:pPr>
        <w:ind w:left="720" w:hanging="360"/>
      </w:pPr>
      <w:rPr>
        <w:rFonts w:ascii="Symbol" w:hAnsi="Symbol" w:hint="default"/>
      </w:rPr>
    </w:lvl>
    <w:lvl w:ilvl="1" w:tplc="F9DE68BE">
      <w:start w:val="1"/>
      <w:numFmt w:val="bullet"/>
      <w:lvlText w:val="o"/>
      <w:lvlJc w:val="left"/>
      <w:pPr>
        <w:ind w:left="1440" w:hanging="360"/>
      </w:pPr>
      <w:rPr>
        <w:rFonts w:ascii="Courier New" w:hAnsi="Courier New" w:hint="default"/>
      </w:rPr>
    </w:lvl>
    <w:lvl w:ilvl="2" w:tplc="A70014A6">
      <w:start w:val="1"/>
      <w:numFmt w:val="bullet"/>
      <w:lvlText w:val=""/>
      <w:lvlJc w:val="left"/>
      <w:pPr>
        <w:ind w:left="2160" w:hanging="360"/>
      </w:pPr>
      <w:rPr>
        <w:rFonts w:ascii="Wingdings" w:hAnsi="Wingdings" w:hint="default"/>
      </w:rPr>
    </w:lvl>
    <w:lvl w:ilvl="3" w:tplc="AB427698">
      <w:start w:val="1"/>
      <w:numFmt w:val="bullet"/>
      <w:lvlText w:val=""/>
      <w:lvlJc w:val="left"/>
      <w:pPr>
        <w:ind w:left="2880" w:hanging="360"/>
      </w:pPr>
      <w:rPr>
        <w:rFonts w:ascii="Symbol" w:hAnsi="Symbol" w:hint="default"/>
      </w:rPr>
    </w:lvl>
    <w:lvl w:ilvl="4" w:tplc="33CEE96E">
      <w:start w:val="1"/>
      <w:numFmt w:val="bullet"/>
      <w:lvlText w:val="o"/>
      <w:lvlJc w:val="left"/>
      <w:pPr>
        <w:ind w:left="3600" w:hanging="360"/>
      </w:pPr>
      <w:rPr>
        <w:rFonts w:ascii="Courier New" w:hAnsi="Courier New" w:hint="default"/>
      </w:rPr>
    </w:lvl>
    <w:lvl w:ilvl="5" w:tplc="B6B248CC">
      <w:start w:val="1"/>
      <w:numFmt w:val="bullet"/>
      <w:lvlText w:val=""/>
      <w:lvlJc w:val="left"/>
      <w:pPr>
        <w:ind w:left="4320" w:hanging="360"/>
      </w:pPr>
      <w:rPr>
        <w:rFonts w:ascii="Wingdings" w:hAnsi="Wingdings" w:hint="default"/>
      </w:rPr>
    </w:lvl>
    <w:lvl w:ilvl="6" w:tplc="30325D8A">
      <w:start w:val="1"/>
      <w:numFmt w:val="bullet"/>
      <w:lvlText w:val=""/>
      <w:lvlJc w:val="left"/>
      <w:pPr>
        <w:ind w:left="5040" w:hanging="360"/>
      </w:pPr>
      <w:rPr>
        <w:rFonts w:ascii="Symbol" w:hAnsi="Symbol" w:hint="default"/>
      </w:rPr>
    </w:lvl>
    <w:lvl w:ilvl="7" w:tplc="10CC9FFE">
      <w:start w:val="1"/>
      <w:numFmt w:val="bullet"/>
      <w:lvlText w:val="o"/>
      <w:lvlJc w:val="left"/>
      <w:pPr>
        <w:ind w:left="5760" w:hanging="360"/>
      </w:pPr>
      <w:rPr>
        <w:rFonts w:ascii="Courier New" w:hAnsi="Courier New" w:hint="default"/>
      </w:rPr>
    </w:lvl>
    <w:lvl w:ilvl="8" w:tplc="5470AF80">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6"/>
  </w:num>
  <w:num w:numId="6">
    <w:abstractNumId w:val="2"/>
  </w:num>
  <w:num w:numId="7">
    <w:abstractNumId w:val="4"/>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F9"/>
    <w:rsid w:val="001B750F"/>
    <w:rsid w:val="001C3F26"/>
    <w:rsid w:val="00217251"/>
    <w:rsid w:val="00260D3A"/>
    <w:rsid w:val="002A09BA"/>
    <w:rsid w:val="006B7B13"/>
    <w:rsid w:val="006E0C1A"/>
    <w:rsid w:val="006F1C47"/>
    <w:rsid w:val="00725374"/>
    <w:rsid w:val="007431E8"/>
    <w:rsid w:val="00787393"/>
    <w:rsid w:val="00803A24"/>
    <w:rsid w:val="008E4DF3"/>
    <w:rsid w:val="008F790E"/>
    <w:rsid w:val="00A55224"/>
    <w:rsid w:val="00AE3A47"/>
    <w:rsid w:val="00B24330"/>
    <w:rsid w:val="00B71375"/>
    <w:rsid w:val="00BC542E"/>
    <w:rsid w:val="00C93EC4"/>
    <w:rsid w:val="00CC55D4"/>
    <w:rsid w:val="00CE118F"/>
    <w:rsid w:val="00E04DF9"/>
    <w:rsid w:val="00E45EB8"/>
    <w:rsid w:val="00E67F23"/>
    <w:rsid w:val="00E80AC9"/>
    <w:rsid w:val="00F223DA"/>
    <w:rsid w:val="00F22E4D"/>
    <w:rsid w:val="02B12B30"/>
    <w:rsid w:val="03B7E6C9"/>
    <w:rsid w:val="0455BF93"/>
    <w:rsid w:val="062B60B4"/>
    <w:rsid w:val="09235E86"/>
    <w:rsid w:val="0C937046"/>
    <w:rsid w:val="0D88946B"/>
    <w:rsid w:val="0EB842F3"/>
    <w:rsid w:val="0EF0F6EF"/>
    <w:rsid w:val="0F0011DC"/>
    <w:rsid w:val="0F8F5EDC"/>
    <w:rsid w:val="10B6CB91"/>
    <w:rsid w:val="123C61BB"/>
    <w:rsid w:val="1282EC13"/>
    <w:rsid w:val="1387AFB7"/>
    <w:rsid w:val="156641B4"/>
    <w:rsid w:val="18183C71"/>
    <w:rsid w:val="194BD787"/>
    <w:rsid w:val="1A305428"/>
    <w:rsid w:val="1A53D57B"/>
    <w:rsid w:val="1E382B29"/>
    <w:rsid w:val="1F2A67C1"/>
    <w:rsid w:val="20D4DCE1"/>
    <w:rsid w:val="21C2739B"/>
    <w:rsid w:val="23B86610"/>
    <w:rsid w:val="264489EF"/>
    <w:rsid w:val="26F6C5FA"/>
    <w:rsid w:val="27170977"/>
    <w:rsid w:val="28A37B81"/>
    <w:rsid w:val="28E29B4E"/>
    <w:rsid w:val="29CA523E"/>
    <w:rsid w:val="2DBD5EEC"/>
    <w:rsid w:val="2E7A6C26"/>
    <w:rsid w:val="2F32D75C"/>
    <w:rsid w:val="2FFB25F7"/>
    <w:rsid w:val="3551D210"/>
    <w:rsid w:val="365113D8"/>
    <w:rsid w:val="390DAC90"/>
    <w:rsid w:val="392234BF"/>
    <w:rsid w:val="394731C4"/>
    <w:rsid w:val="3B6B3CF4"/>
    <w:rsid w:val="3D5EF366"/>
    <w:rsid w:val="3EA8603E"/>
    <w:rsid w:val="3F6E4F50"/>
    <w:rsid w:val="3FA29E93"/>
    <w:rsid w:val="40D1A34E"/>
    <w:rsid w:val="42464121"/>
    <w:rsid w:val="4435D8B5"/>
    <w:rsid w:val="448D5186"/>
    <w:rsid w:val="44935711"/>
    <w:rsid w:val="46E7A28F"/>
    <w:rsid w:val="480714D7"/>
    <w:rsid w:val="4A3976E1"/>
    <w:rsid w:val="4B846432"/>
    <w:rsid w:val="4C4F077B"/>
    <w:rsid w:val="4F24C429"/>
    <w:rsid w:val="517BA2DE"/>
    <w:rsid w:val="5275C638"/>
    <w:rsid w:val="53BA411A"/>
    <w:rsid w:val="55686F51"/>
    <w:rsid w:val="556A8EBE"/>
    <w:rsid w:val="55A29A60"/>
    <w:rsid w:val="5A0C9BF7"/>
    <w:rsid w:val="5AFFD8A1"/>
    <w:rsid w:val="5CD32CD9"/>
    <w:rsid w:val="5DA42615"/>
    <w:rsid w:val="5E3EB348"/>
    <w:rsid w:val="5F42F7B8"/>
    <w:rsid w:val="628971DA"/>
    <w:rsid w:val="63613B0A"/>
    <w:rsid w:val="63BC3FD9"/>
    <w:rsid w:val="64A220CC"/>
    <w:rsid w:val="652B1D23"/>
    <w:rsid w:val="663A7903"/>
    <w:rsid w:val="74E7F8BE"/>
    <w:rsid w:val="75B82E6B"/>
    <w:rsid w:val="75E0C25E"/>
    <w:rsid w:val="79ACD26B"/>
    <w:rsid w:val="7D3F90F4"/>
    <w:rsid w:val="7D7CB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FADD9"/>
  <w15:chartTrackingRefBased/>
  <w15:docId w15:val="{1B7516B5-CE5A-2048-ABBD-B97E34EE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552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5224"/>
    <w:rPr>
      <w:rFonts w:ascii="Times New Roman" w:hAnsi="Times New Roman" w:cs="Times New Roman"/>
      <w:sz w:val="18"/>
      <w:szCs w:val="18"/>
    </w:rPr>
  </w:style>
  <w:style w:type="paragraph" w:styleId="Header">
    <w:name w:val="header"/>
    <w:basedOn w:val="Normal"/>
    <w:link w:val="HeaderChar"/>
    <w:uiPriority w:val="99"/>
    <w:unhideWhenUsed/>
    <w:rsid w:val="00743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1E8"/>
  </w:style>
  <w:style w:type="paragraph" w:styleId="Footer">
    <w:name w:val="footer"/>
    <w:basedOn w:val="Normal"/>
    <w:link w:val="FooterChar"/>
    <w:uiPriority w:val="99"/>
    <w:unhideWhenUsed/>
    <w:rsid w:val="00743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1E8"/>
  </w:style>
  <w:style w:type="paragraph" w:customStyle="1" w:styleId="paragraph">
    <w:name w:val="paragraph"/>
    <w:basedOn w:val="Normal"/>
    <w:rsid w:val="00E04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04DF9"/>
  </w:style>
  <w:style w:type="character" w:customStyle="1" w:styleId="normaltextrun">
    <w:name w:val="normaltextrun"/>
    <w:basedOn w:val="DefaultParagraphFont"/>
    <w:rsid w:val="00E04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6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ticwolf.com/informationsecurity/" TargetMode="External"/><Relationship Id="rId3" Type="http://schemas.openxmlformats.org/officeDocument/2006/relationships/settings" Target="settings.xml"/><Relationship Id="rId7" Type="http://schemas.openxmlformats.org/officeDocument/2006/relationships/hyperlink" Target="https://cyber.dhs.gov/ed/21-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i.lubeley/Downloads/Series%20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Series E Header.dotx</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Stanton</cp:lastModifiedBy>
  <cp:revision>6</cp:revision>
  <dcterms:created xsi:type="dcterms:W3CDTF">2020-12-18T21:05:00Z</dcterms:created>
  <dcterms:modified xsi:type="dcterms:W3CDTF">2020-12-18T21:07:00Z</dcterms:modified>
</cp:coreProperties>
</file>